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"/>
        <w:gridCol w:w="1426"/>
        <w:gridCol w:w="759"/>
        <w:gridCol w:w="759"/>
        <w:gridCol w:w="759"/>
        <w:gridCol w:w="759"/>
        <w:gridCol w:w="759"/>
        <w:gridCol w:w="759"/>
        <w:gridCol w:w="759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8336" w:type="dxa"/>
            <w:gridSpan w:val="10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隶书" w:hAnsi="隶书" w:eastAsia="隶书" w:cs="隶书"/>
                <w:sz w:val="40"/>
                <w:szCs w:val="48"/>
                <w:lang w:eastAsia="zh-CN"/>
              </w:rPr>
              <w:t>财经系学生会教室卫生检查表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336" w:type="dxa"/>
            <w:gridSpan w:val="10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8336" w:type="dxa"/>
            <w:gridSpan w:val="10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8336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评分人：               联系方式：          年     月    日（第  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</w:t>
            </w:r>
          </w:p>
        </w:tc>
        <w:tc>
          <w:tcPr>
            <w:tcW w:w="142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门窗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黑板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讲台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抽屉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地板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摆放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7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5" w:hRule="atLeast"/>
        </w:trPr>
        <w:tc>
          <w:tcPr>
            <w:tcW w:w="8336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附：若发现课室未打扫即计为60分，并通知其班级进行打扫。若发现课室十分干净（讲台无灰尘且整理整齐，地板干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净，抽屉干净）即计为80分以上（优秀）；感谢你的付出，我们课室会因为你的努力而更加干净整洁。</w:t>
            </w:r>
          </w:p>
        </w:tc>
      </w:tr>
    </w:tbl>
    <w:p>
      <w:pPr>
        <w:jc w:val="center"/>
        <w:rPr>
          <w:rFonts w:hint="eastAsia" w:ascii="隶书" w:hAnsi="隶书" w:eastAsia="隶书" w:cs="隶书"/>
          <w:sz w:val="36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09A5"/>
    <w:rsid w:val="409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2018-12-15T09:48:00Z</dcterms:created>
  <dc:creator>Ving-wu</dc:creator>
  <cp:lastModifiedBy>Ving-wu</cp:lastModifiedBy>
  <dcterms:modified xsi:type="dcterms:W3CDTF">2018-12-15T09:53:12Z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