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922"/>
        <w:gridCol w:w="2321"/>
        <w:gridCol w:w="1684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40"/>
              </w:rPr>
            </w:pPr>
            <w:r>
              <w:rPr>
                <w:rFonts w:hint="eastAsia" w:ascii="宋体" w:hAnsi="宋体"/>
                <w:b/>
                <w:color w:val="000000"/>
                <w:sz w:val="40"/>
              </w:rPr>
              <w:t>广东酒店管理职业技术学院体育场地申请表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>场地用途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232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>参与人员数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0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>申请人姓名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232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>申请人联系电话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>院系、专业班级</w:t>
            </w:r>
          </w:p>
        </w:tc>
        <w:tc>
          <w:tcPr>
            <w:tcW w:w="192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232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>社团部门</w:t>
            </w:r>
          </w:p>
        </w:tc>
        <w:tc>
          <w:tcPr>
            <w:tcW w:w="1684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>申请场地类别</w:t>
            </w:r>
          </w:p>
        </w:tc>
        <w:tc>
          <w:tcPr>
            <w:tcW w:w="6769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>足球（田径）场/  网球场/ 篮球场/   排球场/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0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>使用时间</w:t>
            </w:r>
          </w:p>
        </w:tc>
        <w:tc>
          <w:tcPr>
            <w:tcW w:w="6769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18"/>
              </w:rPr>
              <w:t xml:space="preserve">  年  月  日星期(  )   时   分至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4" w:hRule="atLeast"/>
        </w:trPr>
        <w:tc>
          <w:tcPr>
            <w:tcW w:w="884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广东酒店管理职业技术学院体育场地使用须知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1.优先保证教学训练及活动需要，空余时段供校内师生经申请批准后使用，原则上不接受校外人员申请及使用； 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2.使用人应服从总务处、保卫处及保洁部门等管理，保证场内正常秩序，文明使用。不服从管理者，由保卫部门处理； 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3.使用人自行确保本人及随行人员的人身财物安全，严禁进行投掷项目及放飞航模风筝等； 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4.体育场地不允许转让，申请者不得利用体育场从事商业活动； 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5.爱护公物绿化，不得损坏设施、器材、不得私自增加栏网、不准攀爬护栏；损坏公物者，照价赔偿； 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6.保持场内清洁卫生，不得聚餐，乱丢果皮、杂物等，严禁在场内吸烟、燃烧物品； 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7.遵守校区车辆停放规定，禁止一切车辆进入场内，违者由保卫部门处理； 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8.如遇团队活动、日常养护、临时变动等特殊情况，场地管理方有权调整或关闭场地，所有人员须服从并配合。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（申请人已阅知以上须知并承诺使用人遵守体育场地管理规定）签字：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84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申请人所属院（系）、部门意见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84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指导老师意见：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1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 xml:space="preserve">学生处意见： </w:t>
            </w:r>
          </w:p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年   月   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84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总务处审批意见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84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                                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 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2"/>
              </w:rPr>
              <w:t xml:space="preserve">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84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  <w:r>
              <w:rPr>
                <w:rFonts w:hint="eastAsia"/>
              </w:rPr>
              <w:t>注：此表一式两份，申请人和总务处各持一份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    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41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2018-12-15T08:37:00Z</dcterms:created>
  <dc:creator>Ving-wu</dc:creator>
  <cp:lastModifiedBy>Ving-wu</cp:lastModifiedBy>
  <dcterms:modified xsi:type="dcterms:W3CDTF">2018-12-15T08:42:47Z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